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16" w:rsidRPr="00EE0816" w:rsidRDefault="002D510C">
      <w:pPr>
        <w:rPr>
          <w:b/>
          <w:sz w:val="24"/>
          <w:szCs w:val="24"/>
        </w:rPr>
      </w:pPr>
      <w:r w:rsidRPr="00EE0816">
        <w:rPr>
          <w:b/>
          <w:sz w:val="24"/>
          <w:szCs w:val="24"/>
        </w:rPr>
        <w:t>O</w:t>
      </w:r>
      <w:r w:rsidR="00EE0816" w:rsidRPr="00EE0816">
        <w:rPr>
          <w:b/>
          <w:sz w:val="24"/>
          <w:szCs w:val="24"/>
        </w:rPr>
        <w:t>mvang partusassistentie</w:t>
      </w:r>
    </w:p>
    <w:p w:rsidR="009746FF" w:rsidRPr="009746FF" w:rsidRDefault="009746FF" w:rsidP="009746FF">
      <w:pPr>
        <w:spacing w:after="0" w:line="240" w:lineRule="auto"/>
        <w:rPr>
          <w:rFonts w:ascii="Calibri" w:eastAsia="Times New Roman" w:hAnsi="Calibri" w:cs="Times New Roman"/>
          <w:color w:val="000000"/>
          <w:lang w:eastAsia="nl-NL"/>
        </w:rPr>
      </w:pPr>
      <w:r w:rsidRPr="009746FF">
        <w:rPr>
          <w:rFonts w:ascii="Calibri" w:eastAsia="Times New Roman" w:hAnsi="Calibri" w:cs="Times New Roman"/>
          <w:color w:val="000000"/>
          <w:lang w:eastAsia="nl-NL"/>
        </w:rPr>
        <w:t>De minimumomvang van de kraamzorg bedraagt gerekend vanaf de dag van de geboorte van het kind 24 uur, hierbij is de partusassistentie niet meegerekend en het maximum aantal uren kraamzorg is 80 uur verdeeld over 10 dagen, hierbij maakt partusassistentie onderdeel uit van het totaal aantal uren kraamzorg.</w:t>
      </w:r>
    </w:p>
    <w:p w:rsidR="009746FF" w:rsidRPr="009746FF" w:rsidRDefault="009746FF" w:rsidP="009746FF">
      <w:pPr>
        <w:spacing w:after="0" w:line="240" w:lineRule="auto"/>
        <w:rPr>
          <w:rFonts w:ascii="Calibri" w:eastAsia="Times New Roman" w:hAnsi="Calibri" w:cs="Times New Roman"/>
          <w:color w:val="000000"/>
          <w:lang w:eastAsia="nl-NL"/>
        </w:rPr>
      </w:pPr>
      <w:r w:rsidRPr="009746FF">
        <w:rPr>
          <w:rFonts w:ascii="Calibri" w:eastAsia="Times New Roman" w:hAnsi="Calibri" w:cs="Times New Roman"/>
          <w:color w:val="000000"/>
          <w:lang w:eastAsia="nl-NL"/>
        </w:rPr>
        <w:t> </w:t>
      </w:r>
    </w:p>
    <w:p w:rsidR="009746FF" w:rsidRPr="009746FF" w:rsidRDefault="009746FF" w:rsidP="009746FF">
      <w:pPr>
        <w:spacing w:after="0" w:line="240" w:lineRule="auto"/>
        <w:rPr>
          <w:rFonts w:ascii="Calibri" w:eastAsia="Times New Roman" w:hAnsi="Calibri" w:cs="Times New Roman"/>
          <w:color w:val="000000"/>
          <w:lang w:eastAsia="nl-NL"/>
        </w:rPr>
      </w:pPr>
      <w:r w:rsidRPr="009746FF">
        <w:rPr>
          <w:rFonts w:ascii="Calibri" w:eastAsia="Times New Roman" w:hAnsi="Calibri" w:cs="Times New Roman"/>
          <w:color w:val="000000"/>
          <w:lang w:eastAsia="nl-NL"/>
        </w:rPr>
        <w:t xml:space="preserve">De kraamzorgorganisatie declareert de werkelijk geleverde uren PA bij de zorgverzekeraar. Als rekenregel hanteren we voor de PA 4 uur. Deze rekenregel kan gehanteerd worden bij het opstellen van de jaarlijkse begrotingen. De verloskundige geeft een beoordeling over de situatie rondom de bevalling en gebruikt daarbij de meer-/minderfactoren, waar mogelijk in overleg met de kraamverzorgende. </w:t>
      </w:r>
      <w:r w:rsidRPr="009746FF">
        <w:rPr>
          <w:rFonts w:ascii="Calibri" w:eastAsia="Times New Roman" w:hAnsi="Calibri" w:cs="Times New Roman"/>
          <w:bCs/>
          <w:color w:val="000000"/>
          <w:lang w:eastAsia="nl-NL"/>
        </w:rPr>
        <w:t>Deze factoren kunnen er toe leiden dat er meer, dan wel minder uren partusassistentie geboden worden</w:t>
      </w:r>
    </w:p>
    <w:p w:rsidR="009746FF" w:rsidRPr="009746FF" w:rsidRDefault="009746FF"/>
    <w:p w:rsidR="00EE0816" w:rsidRDefault="002D510C">
      <w:pPr>
        <w:rPr>
          <w:b/>
        </w:rPr>
      </w:pPr>
      <w:r w:rsidRPr="00EE0816">
        <w:rPr>
          <w:b/>
        </w:rPr>
        <w:t xml:space="preserve">Overzicht meer-minderfactoren </w:t>
      </w:r>
    </w:p>
    <w:p w:rsidR="002D510C" w:rsidRPr="00EE0816" w:rsidRDefault="002D510C">
      <w:pPr>
        <w:rPr>
          <w:u w:val="single"/>
        </w:rPr>
      </w:pPr>
      <w:r w:rsidRPr="00EE0816">
        <w:rPr>
          <w:u w:val="single"/>
        </w:rPr>
        <w:t xml:space="preserve">Omgevingsfactoren </w:t>
      </w:r>
    </w:p>
    <w:p w:rsidR="002D510C" w:rsidRDefault="002D510C" w:rsidP="00EE0816">
      <w:pPr>
        <w:pStyle w:val="Lijstalinea"/>
        <w:numPr>
          <w:ilvl w:val="0"/>
          <w:numId w:val="4"/>
        </w:numPr>
      </w:pPr>
      <w:r>
        <w:t xml:space="preserve">Mantelzorg is onvoldoende toegerust om kraamvrouw c.q. pasgeborene te ondersteunen. </w:t>
      </w:r>
    </w:p>
    <w:p w:rsidR="002D510C" w:rsidRDefault="002D510C" w:rsidP="00EE0816">
      <w:pPr>
        <w:pStyle w:val="Lijstalinea"/>
        <w:numPr>
          <w:ilvl w:val="0"/>
          <w:numId w:val="4"/>
        </w:numPr>
      </w:pPr>
      <w:r>
        <w:t xml:space="preserve">Kraamverzorgende is niet bij de gehele partus aanwezig. </w:t>
      </w:r>
      <w:bookmarkStart w:id="0" w:name="_GoBack"/>
      <w:bookmarkEnd w:id="0"/>
    </w:p>
    <w:p w:rsidR="002D510C" w:rsidRPr="00EE0816" w:rsidRDefault="002D510C">
      <w:pPr>
        <w:rPr>
          <w:u w:val="single"/>
        </w:rPr>
      </w:pPr>
      <w:r w:rsidRPr="00EE0816">
        <w:rPr>
          <w:u w:val="single"/>
        </w:rPr>
        <w:t>Moederfactoren</w:t>
      </w:r>
    </w:p>
    <w:p w:rsidR="002D510C" w:rsidRDefault="002D510C" w:rsidP="00EE0816">
      <w:pPr>
        <w:pStyle w:val="Lijstalinea"/>
        <w:numPr>
          <w:ilvl w:val="0"/>
          <w:numId w:val="7"/>
        </w:numPr>
      </w:pPr>
      <w:r>
        <w:t xml:space="preserve">Complicaties die thuis afgewacht kunnen worden. </w:t>
      </w:r>
    </w:p>
    <w:p w:rsidR="002D510C" w:rsidRDefault="002D510C" w:rsidP="00EE0816">
      <w:pPr>
        <w:pStyle w:val="Lijstalinea"/>
        <w:numPr>
          <w:ilvl w:val="0"/>
          <w:numId w:val="7"/>
        </w:numPr>
      </w:pPr>
      <w:r>
        <w:t xml:space="preserve">Complicaties die thuis niet afgewacht kunnen worden. </w:t>
      </w:r>
    </w:p>
    <w:p w:rsidR="002D510C" w:rsidRDefault="002D510C">
      <w:r>
        <w:t>Bij de beoordeling van deze complicaties maakt de verloskundige gebruik van de bekende professionele criteria (verwijsindicaties) in relatie tot de betreffende bevalling en de situatie van de vrouw.</w:t>
      </w:r>
    </w:p>
    <w:p w:rsidR="002D510C" w:rsidRDefault="002D510C">
      <w:r>
        <w:t>Het kan hierbij bijvoorbeeld gaan om: een vastzittende placenta, niet vorderende ontsluiting = NVO, niet vorderende uitdrijving =NVU , een gecompliceerde wond, een fluxus, emotionele/labiele vrouw, een snelle partus.</w:t>
      </w:r>
    </w:p>
    <w:p w:rsidR="002D510C" w:rsidRDefault="002D510C">
      <w:r>
        <w:t>Het kan hierbij bijvoorbeeld gaan om: een vastzittende placenta, niet vorderende ontsluiting = NVO, niet vorderende uitdrijving =NVU , een gecompliceerde wond, een fluxus, emotionele/labiele vrouw, een snelle partus.</w:t>
      </w:r>
    </w:p>
    <w:p w:rsidR="002D510C" w:rsidRDefault="002D510C">
      <w:r>
        <w:t>Bij de beoordeling van deze complicaties maakt de verloskundige gebruik van de bekende professionele criteria (verwijsindicaties) in relatie tot de betreffende bevalling en de situatie van het kind. Het kan hierbij bijvoorbeeld gaan om: foetale nood tijdens partus/expressie, moeizame start baby</w:t>
      </w:r>
      <w:proofErr w:type="gramStart"/>
      <w:r>
        <w:t>.</w:t>
      </w:r>
      <w:proofErr w:type="gramEnd"/>
      <w:r>
        <w:t>, ondertemperatuur, het overlijden van de baby.</w:t>
      </w:r>
    </w:p>
    <w:sectPr w:rsidR="002D5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738"/>
    <w:multiLevelType w:val="hybridMultilevel"/>
    <w:tmpl w:val="85569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F9295E"/>
    <w:multiLevelType w:val="hybridMultilevel"/>
    <w:tmpl w:val="7E447B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177335"/>
    <w:multiLevelType w:val="hybridMultilevel"/>
    <w:tmpl w:val="28E89896"/>
    <w:lvl w:ilvl="0" w:tplc="04130001">
      <w:start w:val="1"/>
      <w:numFmt w:val="bullet"/>
      <w:lvlText w:val=""/>
      <w:lvlJc w:val="left"/>
      <w:pPr>
        <w:ind w:left="405" w:hanging="360"/>
      </w:pPr>
      <w:rPr>
        <w:rFonts w:ascii="Symbol" w:hAnsi="Symbo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nsid w:val="2B0A5BBB"/>
    <w:multiLevelType w:val="hybridMultilevel"/>
    <w:tmpl w:val="BCDE09B6"/>
    <w:lvl w:ilvl="0" w:tplc="8A008AC0">
      <w:start w:val="1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64072D5"/>
    <w:multiLevelType w:val="hybridMultilevel"/>
    <w:tmpl w:val="EF984770"/>
    <w:lvl w:ilvl="0" w:tplc="0F3A8998">
      <w:start w:val="12"/>
      <w:numFmt w:val="bullet"/>
      <w:lvlText w:val=""/>
      <w:lvlJc w:val="left"/>
      <w:pPr>
        <w:ind w:left="405" w:hanging="360"/>
      </w:pPr>
      <w:rPr>
        <w:rFonts w:ascii="Symbol" w:eastAsiaTheme="minorHAnsi" w:hAnsi="Symbol"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5">
    <w:nsid w:val="57176215"/>
    <w:multiLevelType w:val="hybridMultilevel"/>
    <w:tmpl w:val="7D7A4DC2"/>
    <w:lvl w:ilvl="0" w:tplc="8A008AC0">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D8748F2"/>
    <w:multiLevelType w:val="hybridMultilevel"/>
    <w:tmpl w:val="7E947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0C"/>
    <w:rsid w:val="002D510C"/>
    <w:rsid w:val="007866C5"/>
    <w:rsid w:val="009746FF"/>
    <w:rsid w:val="00EE081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0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0586">
      <w:bodyDiv w:val="1"/>
      <w:marLeft w:val="0"/>
      <w:marRight w:val="0"/>
      <w:marTop w:val="0"/>
      <w:marBottom w:val="0"/>
      <w:divBdr>
        <w:top w:val="none" w:sz="0" w:space="0" w:color="auto"/>
        <w:left w:val="none" w:sz="0" w:space="0" w:color="auto"/>
        <w:bottom w:val="none" w:sz="0" w:space="0" w:color="auto"/>
        <w:right w:val="none" w:sz="0" w:space="0" w:color="auto"/>
      </w:divBdr>
      <w:divsChild>
        <w:div w:id="790245587">
          <w:marLeft w:val="0"/>
          <w:marRight w:val="0"/>
          <w:marTop w:val="0"/>
          <w:marBottom w:val="0"/>
          <w:divBdr>
            <w:top w:val="none" w:sz="0" w:space="0" w:color="auto"/>
            <w:left w:val="none" w:sz="0" w:space="0" w:color="auto"/>
            <w:bottom w:val="none" w:sz="0" w:space="0" w:color="auto"/>
            <w:right w:val="none" w:sz="0" w:space="0" w:color="auto"/>
          </w:divBdr>
          <w:divsChild>
            <w:div w:id="1656758832">
              <w:marLeft w:val="0"/>
              <w:marRight w:val="0"/>
              <w:marTop w:val="0"/>
              <w:marBottom w:val="0"/>
              <w:divBdr>
                <w:top w:val="none" w:sz="0" w:space="0" w:color="auto"/>
                <w:left w:val="none" w:sz="0" w:space="0" w:color="auto"/>
                <w:bottom w:val="none" w:sz="0" w:space="0" w:color="auto"/>
                <w:right w:val="none" w:sz="0" w:space="0" w:color="auto"/>
              </w:divBdr>
              <w:divsChild>
                <w:div w:id="1101805137">
                  <w:marLeft w:val="0"/>
                  <w:marRight w:val="0"/>
                  <w:marTop w:val="0"/>
                  <w:marBottom w:val="0"/>
                  <w:divBdr>
                    <w:top w:val="none" w:sz="0" w:space="0" w:color="auto"/>
                    <w:left w:val="none" w:sz="0" w:space="0" w:color="auto"/>
                    <w:bottom w:val="none" w:sz="0" w:space="0" w:color="auto"/>
                    <w:right w:val="none" w:sz="0" w:space="0" w:color="auto"/>
                  </w:divBdr>
                </w:div>
                <w:div w:id="1597009234">
                  <w:marLeft w:val="0"/>
                  <w:marRight w:val="0"/>
                  <w:marTop w:val="0"/>
                  <w:marBottom w:val="0"/>
                  <w:divBdr>
                    <w:top w:val="none" w:sz="0" w:space="0" w:color="auto"/>
                    <w:left w:val="none" w:sz="0" w:space="0" w:color="auto"/>
                    <w:bottom w:val="none" w:sz="0" w:space="0" w:color="auto"/>
                    <w:right w:val="none" w:sz="0" w:space="0" w:color="auto"/>
                  </w:divBdr>
                </w:div>
                <w:div w:id="3208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Kraamzorg Tilly</cp:lastModifiedBy>
  <cp:revision>3</cp:revision>
  <dcterms:created xsi:type="dcterms:W3CDTF">2016-02-14T14:55:00Z</dcterms:created>
  <dcterms:modified xsi:type="dcterms:W3CDTF">2016-02-14T14:59:00Z</dcterms:modified>
</cp:coreProperties>
</file>